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right"/>
        <w:bidi/>
      </w:pPr>
      <w:r>
        <w:rPr>
          <w:rFonts w:ascii="Tahoma" w:hAnsi="Tahoma" w:cs="Tahoma"/>
          <w:b/>
          <w:color w:val="102A43"/>
          <w:sz w:val="40"/>
          <w:rtl w:val="1"/>
        </w:rPr>
        <w:t>کاربرگ تدوین برنامه عملیاتی مدرسه تراز</w:t>
      </w:r>
    </w:p>
    <w:p>
      <w:pPr>
        <w:spacing w:after="160"/>
        <w:jc w:val="right"/>
        <w:bidi/>
      </w:pPr>
      <w:r>
        <w:rPr>
          <w:rFonts w:ascii="Tahoma" w:hAnsi="Tahoma" w:cs="Tahoma"/>
          <w:b/>
          <w:color w:val="C79A45"/>
          <w:sz w:val="22"/>
          <w:rtl w:val="1"/>
        </w:rPr>
        <w:t>سال تحصیلی ۱۴۰۵–۱۴۰۶  |  نسخهٔ قابل تکمیل و ویرایش</w:t>
      </w:r>
    </w:p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10036"/>
      </w:tblGrid>
      <w:tr>
        <w:trPr>
          <w:cantSplit/>
        </w:trPr>
        <w:tc>
          <w:tcPr>
            <w:tcW w:type="dxa" w:w="10036"/>
            <w:bidiVisual w:val="1"/>
            <w:vAlign w:val="center"/>
            <w:shd w:fill="FFF6E5"/>
            <w:tcBorders>
              <w:top w:val="single" w:sz="8" w:color="E8D3A8"/>
              <w:left w:val="single" w:sz="8" w:color="E8D3A8"/>
              <w:bottom w:val="single" w:sz="8" w:color="E8D3A8"/>
              <w:right w:val="single" w:sz="8" w:color="E8D3A8"/>
              <w:insideH w:val="single" w:sz="8" w:color="E8D3A8"/>
              <w:insideV w:val="single" w:sz="8" w:color="E8D3A8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755315"/>
                <w:sz w:val="18"/>
                <w:rtl w:val="1"/>
              </w:rPr>
              <w:t>این فایل یک چارچوب کمکی و غیررسمی برای گفت‌وگو و برنامه‌ریزی مدرسه است. عنوان‌ها و شاخص‌ها را با آخرین فرم و دستورالعمل ابلاغی منطقه یا استان تطبیق دهید؛ این کاربرگ جایگزین آن‌ها نیست.</w:t>
            </w:r>
          </w:p>
        </w:tc>
      </w:tr>
    </w:tbl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شناسنامه مدرسه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2509"/>
        <w:gridCol w:w="2509"/>
        <w:gridCol w:w="2509"/>
        <w:gridCol w:w="2509"/>
      </w:tblGrid>
      <w:tr>
        <w:trPr>
          <w:cantSplit/>
          <w:tblHeader w:val="true"/>
        </w:trPr>
        <w:tc>
          <w:tcPr>
            <w:tcW w:type="dxa" w:w="1361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عنوان</w:t>
            </w:r>
          </w:p>
        </w:tc>
        <w:tc>
          <w:tcPr>
            <w:tcW w:type="dxa" w:w="3458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اطلاعات مدرسه</w:t>
            </w:r>
          </w:p>
        </w:tc>
        <w:tc>
          <w:tcPr>
            <w:tcW w:type="dxa" w:w="1361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عنوان</w:t>
            </w:r>
          </w:p>
        </w:tc>
        <w:tc>
          <w:tcPr>
            <w:tcW w:type="dxa" w:w="3458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اطلاعات مدرسه</w:t>
            </w:r>
          </w:p>
        </w:tc>
      </w:tr>
      <w:tr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نام مدرسه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کد مدرسه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</w:tr>
      <w:tr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استان و منطقه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دوره و پایه‌ها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</w:tr>
      <w:tr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مدیر مدرسه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تیم تدوین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</w:tr>
      <w:tr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سال تحصیلی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۱۴۰۵–۱۴۰۶</w:t>
            </w:r>
          </w:p>
        </w:tc>
        <w:tc>
          <w:tcPr>
            <w:tcW w:type="dxa" w:w="136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تاریخ بازبینی</w:t>
            </w:r>
          </w:p>
        </w:tc>
        <w:tc>
          <w:tcPr>
            <w:tcW w:type="dxa" w:w="345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7"/>
                <w:rtl w:val="1"/>
              </w:rPr>
              <w:t>........................................</w:t>
            </w:r>
          </w:p>
        </w:tc>
      </w:tr>
    </w:tbl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۱. مسئله و اولویت مدرسه را روشن کنید</w:t>
      </w:r>
    </w:p>
    <w:p>
      <w:pPr>
        <w:jc w:val="right"/>
        <w:bidi/>
      </w:pPr>
      <w:r>
        <w:rPr>
          <w:rFonts w:ascii="Tahoma" w:hAnsi="Tahoma" w:cs="Tahoma"/>
          <w:b w:val="0"/>
          <w:color w:val="52667A"/>
          <w:sz w:val="18"/>
          <w:rtl w:val="1"/>
        </w:rPr>
        <w:t>یک نیاز واقعی و قابل پیگیری را از شواهد مدرسه انتخاب کنید. از درج نام، کد ملی، شماره تماس یا اطلاعات شناسایی دانش‌آموزان در این فایل خودداری کنید.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5018"/>
        <w:gridCol w:w="5018"/>
      </w:tblGrid>
      <w:tr>
        <w:trPr>
          <w:cantSplit/>
          <w:tblHeader w:val="true"/>
        </w:trPr>
        <w:tc>
          <w:tcPr>
            <w:tcW w:type="dxa" w:w="3685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پرسش راهنما</w:t>
            </w:r>
          </w:p>
        </w:tc>
        <w:tc>
          <w:tcPr>
            <w:tcW w:type="dxa" w:w="5953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یادداشت مدرسه</w:t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حوزه یا بُعد مطابق فرم ابلاغی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مسئله یا اولویت انتخاب‌شده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شواهد وضع موجود و منبع آن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علت‌های محتمل و افراد درگیر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چرا رسیدگی به این موضوع مهم است؟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</w:tbl>
    <w:p>
      <w:r>
        <w:br w:type="page"/>
      </w:r>
    </w:p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۲. هدف و اقدام‌های اجرایی را طراحی کنید</w:t>
      </w:r>
    </w:p>
    <w:p>
      <w:pPr>
        <w:jc w:val="right"/>
        <w:bidi/>
      </w:pPr>
      <w:r>
        <w:rPr>
          <w:rFonts w:ascii="Tahoma" w:hAnsi="Tahoma" w:cs="Tahoma"/>
          <w:b w:val="0"/>
          <w:color w:val="52667A"/>
          <w:sz w:val="18"/>
          <w:rtl w:val="1"/>
        </w:rPr>
        <w:t>هدف را تا حد امکان روشن و قابل سنجش بنویسید. مسئول، زمان، منابع و مدرک پیگیری را برای هر اقدام مشخص کنید.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5018"/>
        <w:gridCol w:w="5018"/>
      </w:tblGrid>
      <w:tr>
        <w:trPr>
          <w:cantSplit/>
          <w:tblHeader w:val="true"/>
        </w:trPr>
        <w:tc>
          <w:tcPr>
            <w:tcW w:type="dxa" w:w="3685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جزء هدف</w:t>
            </w:r>
          </w:p>
        </w:tc>
        <w:tc>
          <w:tcPr>
            <w:tcW w:type="dxa" w:w="5953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تعریف پیشنهادی مدرسه</w:t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وضع مطلوب در پایان سال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شاخص سنجش و روش اندازه‌گیری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مقدار آغازین و مقدار هدف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گروه یا ذی‌نفعان مرتبط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</w:tbl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جدول اقدام‌ها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1673"/>
        <w:gridCol w:w="1673"/>
        <w:gridCol w:w="1673"/>
        <w:gridCol w:w="1673"/>
        <w:gridCol w:w="1673"/>
        <w:gridCol w:w="1673"/>
      </w:tblGrid>
      <w:tr>
        <w:trPr>
          <w:cantSplit/>
          <w:tblHeader w:val="true"/>
        </w:trPr>
        <w:tc>
          <w:tcPr>
            <w:tcW w:type="dxa" w:w="1757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هدف عملیاتی</w:t>
            </w:r>
          </w:p>
        </w:tc>
        <w:tc>
          <w:tcPr>
            <w:tcW w:type="dxa" w:w="2268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اقدام مشخص</w:t>
            </w:r>
          </w:p>
        </w:tc>
        <w:tc>
          <w:tcPr>
            <w:tcW w:type="dxa" w:w="1417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مسئول اجرا</w:t>
            </w:r>
          </w:p>
        </w:tc>
        <w:tc>
          <w:tcPr>
            <w:tcW w:type="dxa" w:w="1247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زمان‌بندی</w:t>
            </w:r>
          </w:p>
        </w:tc>
        <w:tc>
          <w:tcPr>
            <w:tcW w:type="dxa" w:w="1474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منبع یا هزینه</w:t>
            </w:r>
          </w:p>
        </w:tc>
        <w:tc>
          <w:tcPr>
            <w:tcW w:type="dxa" w:w="1474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مدرک پیگیری</w:t>
            </w:r>
          </w:p>
        </w:tc>
      </w:tr>
      <w:tr>
        <w:tc>
          <w:tcPr>
            <w:tcW w:type="dxa" w:w="175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226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24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  <w:tr>
        <w:tc>
          <w:tcPr>
            <w:tcW w:type="dxa" w:w="175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226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24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  <w:tr>
        <w:tc>
          <w:tcPr>
            <w:tcW w:type="dxa" w:w="175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226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24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  <w:tr>
        <w:tc>
          <w:tcPr>
            <w:tcW w:type="dxa" w:w="175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2268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24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7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</w:tbl>
    <w:p>
      <w:pPr>
        <w:spacing w:before="80" w:after="80"/>
        <w:jc w:val="right"/>
        <w:bidi/>
      </w:pPr>
      <w:r>
        <w:rPr>
          <w:rFonts w:ascii="Tahoma" w:hAnsi="Tahoma" w:cs="Tahoma"/>
          <w:b/>
          <w:color w:val="C79A45"/>
          <w:sz w:val="22"/>
          <w:rtl w:val="1"/>
        </w:rPr>
        <w:t>پیش از نهایی‌کردن</w:t>
      </w:r>
    </w:p>
    <w:p>
      <w:pPr>
        <w:jc w:val="right"/>
        <w:bidi/>
      </w:pPr>
      <w:r>
        <w:rPr>
          <w:rFonts w:ascii="Tahoma" w:hAnsi="Tahoma" w:cs="Tahoma"/>
          <w:b w:val="0"/>
          <w:color w:val="243B53"/>
          <w:sz w:val="18"/>
          <w:rtl w:val="1"/>
        </w:rPr>
        <w:t>□ اقدام‌ها به مسئله و هدف وصل‌اند.    □ مسئول و زمان هر اقدام روشن است.    □ منابع با امکانات مدرسه تناسب دارند.    □ مدرک پیگیری قابل ارائه تعیین شده است.</w:t>
      </w:r>
    </w:p>
    <w:p>
      <w:r>
        <w:br w:type="page"/>
      </w:r>
    </w:p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۳. اجرا را پایش و اصلاح کنید</w:t>
      </w:r>
    </w:p>
    <w:p>
      <w:pPr>
        <w:jc w:val="right"/>
        <w:bidi/>
      </w:pPr>
      <w:r>
        <w:rPr>
          <w:rFonts w:ascii="Tahoma" w:hAnsi="Tahoma" w:cs="Tahoma"/>
          <w:b w:val="0"/>
          <w:color w:val="52667A"/>
          <w:sz w:val="18"/>
          <w:rtl w:val="1"/>
        </w:rPr>
        <w:t>در بازه‌های زمانی مناسب، شواهد را مرور کنید و در صورت نیاز اقدام یا زمان‌بندی را با ثبت دلیل اصلاح کنید.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1673"/>
        <w:gridCol w:w="1673"/>
        <w:gridCol w:w="1673"/>
        <w:gridCol w:w="1673"/>
        <w:gridCol w:w="1673"/>
        <w:gridCol w:w="1673"/>
      </w:tblGrid>
      <w:tr>
        <w:trPr>
          <w:cantSplit/>
          <w:tblHeader w:val="true"/>
        </w:trPr>
        <w:tc>
          <w:tcPr>
            <w:tcW w:type="dxa" w:w="1304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تاریخ بازبینی</w:t>
            </w:r>
          </w:p>
        </w:tc>
        <w:tc>
          <w:tcPr>
            <w:tcW w:type="dxa" w:w="1701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اقدام بررسی‌شده</w:t>
            </w:r>
          </w:p>
        </w:tc>
        <w:tc>
          <w:tcPr>
            <w:tcW w:type="dxa" w:w="1984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شواهد و نتیجه</w:t>
            </w:r>
          </w:p>
        </w:tc>
        <w:tc>
          <w:tcPr>
            <w:tcW w:type="dxa" w:w="1531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مانع یا علت انحراف</w:t>
            </w:r>
          </w:p>
        </w:tc>
        <w:tc>
          <w:tcPr>
            <w:tcW w:type="dxa" w:w="1701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تصمیم اصلاحی</w:t>
            </w:r>
          </w:p>
        </w:tc>
        <w:tc>
          <w:tcPr>
            <w:tcW w:type="dxa" w:w="1417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مسئول و موعد</w:t>
            </w:r>
          </w:p>
        </w:tc>
      </w:tr>
      <w:tr>
        <w:tc>
          <w:tcPr>
            <w:tcW w:type="dxa" w:w="130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53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  <w:tr>
        <w:tc>
          <w:tcPr>
            <w:tcW w:type="dxa" w:w="130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53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  <w:tr>
        <w:tc>
          <w:tcPr>
            <w:tcW w:type="dxa" w:w="130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53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  <w:tr>
        <w:tc>
          <w:tcPr>
            <w:tcW w:type="dxa" w:w="130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  <w:br/>
            </w:r>
          </w:p>
        </w:tc>
        <w:tc>
          <w:tcPr>
            <w:tcW w:type="dxa" w:w="153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70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  <w:tc>
          <w:tcPr>
            <w:tcW w:type="dxa" w:w="1417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6"/>
                <w:rtl w:val="1"/>
              </w:rPr>
              <w:br/>
              <w:br/>
            </w:r>
          </w:p>
        </w:tc>
      </w:tr>
    </w:tbl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۴. جمع‌بندی پایان دوره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5018"/>
        <w:gridCol w:w="5018"/>
      </w:tblGrid>
      <w:tr>
        <w:trPr>
          <w:cantSplit/>
          <w:tblHeader w:val="true"/>
        </w:trPr>
        <w:tc>
          <w:tcPr>
            <w:tcW w:type="dxa" w:w="3685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موضوع</w:t>
            </w:r>
          </w:p>
        </w:tc>
        <w:tc>
          <w:tcPr>
            <w:tcW w:type="dxa" w:w="5953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جمع‌بندی مدرسه</w:t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کدام هدف‌ها محقق شدند؟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چه شواهدی این نتیجه را نشان می‌دهد؟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چه چیزی نیازمند ادامه یا بازطراحی است؟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  <w:tr>
        <w:tc>
          <w:tcPr>
            <w:tcW w:type="dxa" w:w="3685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درس‌آموخته برای برنامه سال آینده</w:t>
            </w:r>
          </w:p>
        </w:tc>
        <w:tc>
          <w:tcPr>
            <w:tcW w:type="dxa" w:w="5953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</w:tr>
    </w:tbl>
    <w:p>
      <w:pPr>
        <w:spacing w:before="140" w:after="80"/>
        <w:jc w:val="right"/>
        <w:bidi/>
      </w:pPr>
      <w:r>
        <w:rPr>
          <w:rFonts w:ascii="Tahoma" w:hAnsi="Tahoma" w:cs="Tahoma"/>
          <w:b/>
          <w:color w:val="102A43"/>
          <w:sz w:val="28"/>
          <w:rtl w:val="1"/>
        </w:rPr>
        <w:t>بازبینی و تأیید درون‌مدرسه‌ای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3345"/>
        <w:gridCol w:w="3345"/>
        <w:gridCol w:w="3345"/>
      </w:tblGrid>
      <w:tr>
        <w:trPr>
          <w:cantSplit/>
          <w:tblHeader w:val="true"/>
        </w:trPr>
        <w:tc>
          <w:tcPr>
            <w:tcW w:type="dxa" w:w="2551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نقش</w:t>
            </w:r>
          </w:p>
        </w:tc>
        <w:tc>
          <w:tcPr>
            <w:tcW w:type="dxa" w:w="5102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نام و نظر</w:t>
            </w:r>
          </w:p>
        </w:tc>
        <w:tc>
          <w:tcPr>
            <w:tcW w:type="dxa" w:w="1984"/>
            <w:bidiVisual w:val="1"/>
            <w:vAlign w:val="center"/>
            <w:shd w:fill="102A43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/>
                <w:color w:val="FFFFFF"/>
                <w:sz w:val="17"/>
                <w:rtl w:val="1"/>
              </w:rPr>
              <w:t>تاریخ</w:t>
            </w:r>
          </w:p>
        </w:tc>
      </w:tr>
      <w:tr>
        <w:tc>
          <w:tcPr>
            <w:tcW w:type="dxa" w:w="255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نماینده تیم تدوین</w:t>
            </w:r>
          </w:p>
        </w:tc>
        <w:tc>
          <w:tcPr>
            <w:tcW w:type="dxa" w:w="5102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  <w:tr>
        <w:tc>
          <w:tcPr>
            <w:tcW w:type="dxa" w:w="255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معاون یا مسئول پیگیری</w:t>
            </w:r>
          </w:p>
        </w:tc>
        <w:tc>
          <w:tcPr>
            <w:tcW w:type="dxa" w:w="5102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  <w:tr>
        <w:tc>
          <w:tcPr>
            <w:tcW w:type="dxa" w:w="2551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t>مدیر مدرسه</w:t>
            </w:r>
          </w:p>
        </w:tc>
        <w:tc>
          <w:tcPr>
            <w:tcW w:type="dxa" w:w="5102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  <w:br/>
            </w:r>
          </w:p>
        </w:tc>
        <w:tc>
          <w:tcPr>
            <w:tcW w:type="dxa" w:w="1984"/>
            <w:vAlign w:val="center"/>
            <w:bidiVisual w:val="1"/>
            <w:shd w:fill="FFFFFF"/>
            <w:tcBorders>
              <w:top w:val="single" w:sz="6" w:color="D6DEE7"/>
              <w:left w:val="single" w:sz="6" w:color="D6DEE7"/>
              <w:bottom w:val="single" w:sz="6" w:color="D6DEE7"/>
              <w:right w:val="single" w:sz="6" w:color="D6DEE7"/>
              <w:insideH w:val="single" w:sz="6" w:color="D6DEE7"/>
              <w:insideV w:val="single" w:sz="6" w:color="D6DEE7"/>
            </w:tcBorders>
          </w:tcPr>
          <w:p>
            <w:pPr>
              <w:spacing w:after="20"/>
              <w:jc w:val="right"/>
              <w:bidi w:val="1"/>
            </w:pPr>
            <w:r/>
            <w:r>
              <w:rPr>
                <w:rFonts w:ascii="Tahoma" w:hAnsi="Tahoma" w:cs="Tahoma"/>
                <w:b w:val="0"/>
                <w:color w:val="243B53"/>
                <w:sz w:val="18"/>
                <w:rtl w:val="1"/>
              </w:rPr>
              <w:br/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850" w:left="935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/>
    </w:pPr>
    <w:r>
      <w:rPr>
        <w:rFonts w:ascii="Tahoma" w:hAnsi="Tahoma" w:cs="Tahoma"/>
        <w:b w:val="0"/>
        <w:color w:val="52667A"/>
        <w:sz w:val="16"/>
        <w:rtl w:val="1"/>
      </w:rPr>
      <w:t>کاربرگ پیشنهادی و غیررسمی  •  مرجع نهایی: شیوه‌نامه و فرم ابلاغی منطقه یا استان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/>
    </w:pPr>
    <w:r>
      <w:rPr>
        <w:rFonts w:ascii="Tahoma" w:hAnsi="Tahoma" w:cs="Tahoma"/>
        <w:b/>
        <w:color w:val="52667A"/>
        <w:sz w:val="16"/>
        <w:rtl w:val="1"/>
      </w:rPr>
      <w:t>کاربرگ برنامه‌ریزی مدرسه  |  سال تحصیلی ۱۴۰۵–۱۴۰۶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ahoma" w:hAnsi="Tahoma" w:cs="Tahoma"/>
      <w:color w:val="243B5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